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3DF37" w14:textId="00A8B97F" w:rsidR="00D458A0" w:rsidRPr="00637CB2" w:rsidRDefault="00D458A0" w:rsidP="00D458A0">
      <w:pPr>
        <w:rPr>
          <w:rFonts w:asciiTheme="minorHAnsi" w:hAnsiTheme="minorHAnsi" w:cstheme="minorHAnsi"/>
        </w:rPr>
      </w:pPr>
      <w:r w:rsidRPr="00637CB2">
        <w:rPr>
          <w:rFonts w:asciiTheme="minorHAnsi" w:hAnsiTheme="minorHAnsi" w:cstheme="minorHAnsi"/>
          <w:b/>
          <w:bCs/>
        </w:rPr>
        <w:t>Date:</w:t>
      </w:r>
      <w:r w:rsidRPr="00637CB2">
        <w:rPr>
          <w:rFonts w:asciiTheme="minorHAnsi" w:hAnsiTheme="minorHAnsi" w:cstheme="minorHAnsi"/>
          <w:b/>
          <w:bCs/>
        </w:rPr>
        <w:tab/>
      </w:r>
      <w:r w:rsidRPr="00637CB2">
        <w:rPr>
          <w:rFonts w:asciiTheme="minorHAnsi" w:hAnsiTheme="minorHAnsi" w:cstheme="minorHAnsi"/>
          <w:b/>
          <w:bCs/>
        </w:rPr>
        <w:tab/>
      </w:r>
      <w:r w:rsidR="00AB77A1">
        <w:rPr>
          <w:rFonts w:asciiTheme="minorHAnsi" w:hAnsiTheme="minorHAnsi" w:cstheme="minorHAnsi"/>
          <w:b/>
          <w:bCs/>
        </w:rPr>
        <w:t>September 24</w:t>
      </w:r>
      <w:r w:rsidRPr="00637CB2">
        <w:rPr>
          <w:rFonts w:asciiTheme="minorHAnsi" w:hAnsiTheme="minorHAnsi" w:cstheme="minorHAnsi"/>
          <w:b/>
          <w:bCs/>
        </w:rPr>
        <w:t>, 202</w:t>
      </w:r>
      <w:r w:rsidR="007579CF" w:rsidRPr="00637CB2">
        <w:rPr>
          <w:rFonts w:asciiTheme="minorHAnsi" w:hAnsiTheme="minorHAnsi" w:cstheme="minorHAnsi"/>
          <w:b/>
          <w:bCs/>
        </w:rPr>
        <w:t>4</w:t>
      </w:r>
      <w:r w:rsidRPr="00637CB2">
        <w:rPr>
          <w:rFonts w:asciiTheme="minorHAnsi" w:hAnsiTheme="minorHAnsi" w:cstheme="minorHAnsi"/>
          <w:b/>
          <w:bCs/>
        </w:rPr>
        <w:tab/>
      </w:r>
    </w:p>
    <w:p w14:paraId="378727EF" w14:textId="1ECC453D" w:rsidR="00D458A0" w:rsidRPr="00637CB2" w:rsidRDefault="00D458A0" w:rsidP="00D458A0">
      <w:pPr>
        <w:rPr>
          <w:rFonts w:asciiTheme="minorHAnsi" w:hAnsiTheme="minorHAnsi" w:cstheme="minorHAnsi"/>
          <w:b/>
          <w:bCs/>
        </w:rPr>
      </w:pPr>
      <w:r w:rsidRPr="00637CB2">
        <w:rPr>
          <w:rFonts w:asciiTheme="minorHAnsi" w:hAnsiTheme="minorHAnsi" w:cstheme="minorHAnsi"/>
          <w:b/>
          <w:bCs/>
        </w:rPr>
        <w:t>Initiated by:</w:t>
      </w:r>
      <w:r w:rsidRPr="00637CB2">
        <w:rPr>
          <w:rFonts w:asciiTheme="minorHAnsi" w:hAnsiTheme="minorHAnsi" w:cstheme="minorHAnsi"/>
          <w:b/>
          <w:bCs/>
        </w:rPr>
        <w:tab/>
      </w:r>
      <w:r w:rsidR="007019D9" w:rsidRPr="00637CB2">
        <w:rPr>
          <w:rFonts w:asciiTheme="minorHAnsi" w:hAnsiTheme="minorHAnsi" w:cstheme="minorHAnsi"/>
          <w:b/>
          <w:bCs/>
        </w:rPr>
        <w:t>Deepak Joshi</w:t>
      </w:r>
    </w:p>
    <w:p w14:paraId="2C8608A0" w14:textId="0EC9BB77" w:rsidR="00D458A0" w:rsidRPr="00637CB2" w:rsidRDefault="00D458A0" w:rsidP="00D458A0">
      <w:pPr>
        <w:pBdr>
          <w:bottom w:val="single" w:sz="4" w:space="0" w:color="000000"/>
        </w:pBdr>
        <w:rPr>
          <w:rFonts w:asciiTheme="minorHAnsi" w:hAnsiTheme="minorHAnsi" w:cstheme="minorHAnsi"/>
          <w:lang w:val="en-CA"/>
        </w:rPr>
      </w:pPr>
      <w:r w:rsidRPr="00637CB2">
        <w:rPr>
          <w:rFonts w:asciiTheme="minorHAnsi" w:hAnsiTheme="minorHAnsi" w:cstheme="minorHAnsi"/>
          <w:b/>
          <w:bCs/>
        </w:rPr>
        <w:t xml:space="preserve">Subject:  </w:t>
      </w:r>
      <w:r w:rsidRPr="00637CB2">
        <w:rPr>
          <w:rFonts w:asciiTheme="minorHAnsi" w:hAnsiTheme="minorHAnsi" w:cstheme="minorHAnsi"/>
          <w:b/>
          <w:bCs/>
        </w:rPr>
        <w:tab/>
      </w:r>
      <w:r w:rsidR="006D6170" w:rsidRPr="00637CB2">
        <w:rPr>
          <w:rFonts w:asciiTheme="minorHAnsi" w:hAnsiTheme="minorHAnsi" w:cstheme="minorHAnsi"/>
          <w:b/>
          <w:bCs/>
        </w:rPr>
        <w:t xml:space="preserve">RM of St. Clements </w:t>
      </w:r>
      <w:r w:rsidR="006702B7">
        <w:rPr>
          <w:rFonts w:asciiTheme="minorHAnsi" w:hAnsiTheme="minorHAnsi" w:cstheme="minorHAnsi"/>
          <w:b/>
          <w:bCs/>
        </w:rPr>
        <w:t>Gravel Road Maintenance</w:t>
      </w:r>
      <w:r w:rsidR="007C6099">
        <w:rPr>
          <w:rFonts w:asciiTheme="minorHAnsi" w:hAnsiTheme="minorHAnsi" w:cstheme="minorHAnsi"/>
          <w:b/>
          <w:bCs/>
        </w:rPr>
        <w:t xml:space="preserve"> Policy</w:t>
      </w:r>
    </w:p>
    <w:p w14:paraId="5D410FA7"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b/>
          <w:bCs/>
          <w:lang w:val="en-CA"/>
        </w:rPr>
        <w:t xml:space="preserve">Issue: </w:t>
      </w:r>
      <w:r w:rsidRPr="00735F14">
        <w:rPr>
          <w:rFonts w:asciiTheme="minorHAnsi" w:hAnsiTheme="minorHAnsi" w:cstheme="minorHAnsi"/>
          <w:lang w:val="en-CA"/>
        </w:rPr>
        <w:t>RM of St. Clements Gravel Road Maintenance Policy is being proposed to establish guidelines for the efficient management and maintenance of existing gravel roads within the municipality. This policy aims to enhance road safety, accessibility, and overall quality by addressing wear and tear caused by various factors.</w:t>
      </w:r>
    </w:p>
    <w:p w14:paraId="24025F33"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b/>
          <w:bCs/>
          <w:lang w:val="en-CA"/>
        </w:rPr>
        <w:t xml:space="preserve">Background: </w:t>
      </w:r>
      <w:r w:rsidRPr="00735F14">
        <w:rPr>
          <w:rFonts w:asciiTheme="minorHAnsi" w:hAnsiTheme="minorHAnsi" w:cstheme="minorHAnsi"/>
          <w:lang w:val="en-CA"/>
        </w:rPr>
        <w:t>The RM of St. Clements recognizes the importance of maintaining high-quality gravel roads for the safety and convenience of residents and visitors. This policy provides a comprehensive framework for ongoing gravel road management, addressing various aspects of maintenance and repair.</w:t>
      </w:r>
    </w:p>
    <w:p w14:paraId="0A0ADFBA"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The framework for the recommended policy is:</w:t>
      </w:r>
    </w:p>
    <w:p w14:paraId="5E359EE3"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A policy for the Rural Municipality of St. Clements is being proposed to address the maintenance of gravel roads. This policy incorporates key objectives, including:</w:t>
      </w:r>
    </w:p>
    <w:p w14:paraId="4A1D4CC5" w14:textId="77777777" w:rsidR="00735F14" w:rsidRPr="00735F14" w:rsidRDefault="00735F14" w:rsidP="00735F14">
      <w:pPr>
        <w:numPr>
          <w:ilvl w:val="0"/>
          <w:numId w:val="22"/>
        </w:numPr>
        <w:rPr>
          <w:rFonts w:asciiTheme="minorHAnsi" w:hAnsiTheme="minorHAnsi" w:cstheme="minorHAnsi"/>
          <w:lang w:val="en-CA"/>
        </w:rPr>
      </w:pPr>
      <w:r w:rsidRPr="00735F14">
        <w:rPr>
          <w:rFonts w:asciiTheme="minorHAnsi" w:hAnsiTheme="minorHAnsi" w:cstheme="minorHAnsi"/>
          <w:lang w:val="en-CA"/>
        </w:rPr>
        <w:t>Maintaining and improving the condition of gravel roads.</w:t>
      </w:r>
    </w:p>
    <w:p w14:paraId="61170764" w14:textId="77777777" w:rsidR="00735F14" w:rsidRPr="00735F14" w:rsidRDefault="00735F14" w:rsidP="00735F14">
      <w:pPr>
        <w:numPr>
          <w:ilvl w:val="0"/>
          <w:numId w:val="22"/>
        </w:numPr>
        <w:rPr>
          <w:rFonts w:asciiTheme="minorHAnsi" w:hAnsiTheme="minorHAnsi" w:cstheme="minorHAnsi"/>
          <w:lang w:val="en-CA"/>
        </w:rPr>
      </w:pPr>
      <w:r w:rsidRPr="00735F14">
        <w:rPr>
          <w:rFonts w:asciiTheme="minorHAnsi" w:hAnsiTheme="minorHAnsi" w:cstheme="minorHAnsi"/>
          <w:lang w:val="en-CA"/>
        </w:rPr>
        <w:t>Ensuring safe and accessible travel for all road users.</w:t>
      </w:r>
    </w:p>
    <w:p w14:paraId="4B8381C3" w14:textId="77777777" w:rsidR="00735F14" w:rsidRPr="00735F14" w:rsidRDefault="00735F14" w:rsidP="00735F14">
      <w:pPr>
        <w:numPr>
          <w:ilvl w:val="0"/>
          <w:numId w:val="22"/>
        </w:numPr>
        <w:rPr>
          <w:rFonts w:asciiTheme="minorHAnsi" w:hAnsiTheme="minorHAnsi" w:cstheme="minorHAnsi"/>
          <w:lang w:val="en-CA"/>
        </w:rPr>
      </w:pPr>
      <w:r w:rsidRPr="00735F14">
        <w:rPr>
          <w:rFonts w:asciiTheme="minorHAnsi" w:hAnsiTheme="minorHAnsi" w:cstheme="minorHAnsi"/>
          <w:lang w:val="en-CA"/>
        </w:rPr>
        <w:t>Establishing a systematic approach to gravel road maintenance.</w:t>
      </w:r>
    </w:p>
    <w:p w14:paraId="0F15E80A"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The policy outlines the purpose, definitions, policy objectives, policy statement, procedures, responsibilities, and review process for managing gravel roads in the municipality. It establishes a framework for regular maintenance activities, including grading, dust control, material application, subgrade repair, and drainage management.</w:t>
      </w:r>
    </w:p>
    <w:p w14:paraId="56738513"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To address the specific requirements of gravel road maintenance, the policy includes:</w:t>
      </w:r>
    </w:p>
    <w:p w14:paraId="28C501A5" w14:textId="77777777" w:rsidR="00735F14" w:rsidRPr="00735F14" w:rsidRDefault="00735F14" w:rsidP="00735F14">
      <w:pPr>
        <w:numPr>
          <w:ilvl w:val="0"/>
          <w:numId w:val="23"/>
        </w:numPr>
        <w:rPr>
          <w:rFonts w:asciiTheme="minorHAnsi" w:hAnsiTheme="minorHAnsi" w:cstheme="minorHAnsi"/>
          <w:lang w:val="en-CA"/>
        </w:rPr>
      </w:pPr>
      <w:r w:rsidRPr="00735F14">
        <w:rPr>
          <w:rFonts w:asciiTheme="minorHAnsi" w:hAnsiTheme="minorHAnsi" w:cstheme="minorHAnsi"/>
          <w:lang w:val="en-CA"/>
        </w:rPr>
        <w:t>A comprehensive approach to road surface maintenance, including regular grading and proper drainage management.</w:t>
      </w:r>
    </w:p>
    <w:p w14:paraId="28DCE551" w14:textId="77777777" w:rsidR="00735F14" w:rsidRPr="00735F14" w:rsidRDefault="00735F14" w:rsidP="00735F14">
      <w:pPr>
        <w:numPr>
          <w:ilvl w:val="0"/>
          <w:numId w:val="23"/>
        </w:numPr>
        <w:rPr>
          <w:rFonts w:asciiTheme="minorHAnsi" w:hAnsiTheme="minorHAnsi" w:cstheme="minorHAnsi"/>
          <w:lang w:val="en-CA"/>
        </w:rPr>
      </w:pPr>
      <w:r w:rsidRPr="00735F14">
        <w:rPr>
          <w:rFonts w:asciiTheme="minorHAnsi" w:hAnsiTheme="minorHAnsi" w:cstheme="minorHAnsi"/>
          <w:lang w:val="en-CA"/>
        </w:rPr>
        <w:t>Guidelines for dust control application to improve road safety and reduce environmental impact.</w:t>
      </w:r>
    </w:p>
    <w:p w14:paraId="3D562E1E" w14:textId="77777777" w:rsidR="00735F14" w:rsidRPr="00735F14" w:rsidRDefault="00735F14" w:rsidP="00735F14">
      <w:pPr>
        <w:numPr>
          <w:ilvl w:val="0"/>
          <w:numId w:val="23"/>
        </w:numPr>
        <w:rPr>
          <w:rFonts w:asciiTheme="minorHAnsi" w:hAnsiTheme="minorHAnsi" w:cstheme="minorHAnsi"/>
          <w:lang w:val="en-CA"/>
        </w:rPr>
      </w:pPr>
      <w:r w:rsidRPr="00735F14">
        <w:rPr>
          <w:rFonts w:asciiTheme="minorHAnsi" w:hAnsiTheme="minorHAnsi" w:cstheme="minorHAnsi"/>
          <w:lang w:val="en-CA"/>
        </w:rPr>
        <w:t>Procedures for material application, including gravel and crushed stone, based on assessments and yearly budget processes.</w:t>
      </w:r>
    </w:p>
    <w:p w14:paraId="2E33F8A3" w14:textId="77777777" w:rsidR="00735F14" w:rsidRPr="00735F14" w:rsidRDefault="00735F14" w:rsidP="00735F14">
      <w:pPr>
        <w:numPr>
          <w:ilvl w:val="0"/>
          <w:numId w:val="23"/>
        </w:numPr>
        <w:rPr>
          <w:rFonts w:asciiTheme="minorHAnsi" w:hAnsiTheme="minorHAnsi" w:cstheme="minorHAnsi"/>
          <w:lang w:val="en-CA"/>
        </w:rPr>
      </w:pPr>
      <w:r w:rsidRPr="00735F14">
        <w:rPr>
          <w:rFonts w:asciiTheme="minorHAnsi" w:hAnsiTheme="minorHAnsi" w:cstheme="minorHAnsi"/>
          <w:lang w:val="en-CA"/>
        </w:rPr>
        <w:t>Methods for subgrade repair and stabilization to address soft spots and frost boils.</w:t>
      </w:r>
    </w:p>
    <w:p w14:paraId="1AD6407C" w14:textId="77777777" w:rsidR="00735F14" w:rsidRPr="00735F14" w:rsidRDefault="00735F14" w:rsidP="00735F14">
      <w:pPr>
        <w:numPr>
          <w:ilvl w:val="0"/>
          <w:numId w:val="23"/>
        </w:numPr>
        <w:rPr>
          <w:rFonts w:asciiTheme="minorHAnsi" w:hAnsiTheme="minorHAnsi" w:cstheme="minorHAnsi"/>
          <w:lang w:val="en-CA"/>
        </w:rPr>
      </w:pPr>
      <w:r w:rsidRPr="00735F14">
        <w:rPr>
          <w:rFonts w:asciiTheme="minorHAnsi" w:hAnsiTheme="minorHAnsi" w:cstheme="minorHAnsi"/>
          <w:lang w:val="en-CA"/>
        </w:rPr>
        <w:t>Drainage management practices, including ditch maintenance and improvements.</w:t>
      </w:r>
    </w:p>
    <w:p w14:paraId="2874A286"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lastRenderedPageBreak/>
        <w:t>The policy also provides detailed procedures for each maintenance activity, ensuring consistent and effective implementation:</w:t>
      </w:r>
    </w:p>
    <w:p w14:paraId="1D8BC17A" w14:textId="77777777" w:rsidR="00735F14" w:rsidRPr="00735F14" w:rsidRDefault="00735F14" w:rsidP="00735F14">
      <w:pPr>
        <w:numPr>
          <w:ilvl w:val="0"/>
          <w:numId w:val="24"/>
        </w:numPr>
        <w:rPr>
          <w:rFonts w:asciiTheme="minorHAnsi" w:hAnsiTheme="minorHAnsi" w:cstheme="minorHAnsi"/>
          <w:lang w:val="en-CA"/>
        </w:rPr>
      </w:pPr>
      <w:r w:rsidRPr="00735F14">
        <w:rPr>
          <w:rFonts w:asciiTheme="minorHAnsi" w:hAnsiTheme="minorHAnsi" w:cstheme="minorHAnsi"/>
          <w:lang w:val="en-CA"/>
        </w:rPr>
        <w:t>Grading procedures to maintain a proper crown and uniform surface.</w:t>
      </w:r>
    </w:p>
    <w:p w14:paraId="158A3426" w14:textId="77777777" w:rsidR="00735F14" w:rsidRPr="00735F14" w:rsidRDefault="00735F14" w:rsidP="00735F14">
      <w:pPr>
        <w:numPr>
          <w:ilvl w:val="0"/>
          <w:numId w:val="24"/>
        </w:numPr>
        <w:rPr>
          <w:rFonts w:asciiTheme="minorHAnsi" w:hAnsiTheme="minorHAnsi" w:cstheme="minorHAnsi"/>
          <w:lang w:val="en-CA"/>
        </w:rPr>
      </w:pPr>
      <w:r w:rsidRPr="00735F14">
        <w:rPr>
          <w:rFonts w:asciiTheme="minorHAnsi" w:hAnsiTheme="minorHAnsi" w:cstheme="minorHAnsi"/>
          <w:lang w:val="en-CA"/>
        </w:rPr>
        <w:t>Dust control application guidelines.</w:t>
      </w:r>
    </w:p>
    <w:p w14:paraId="71FF4C93" w14:textId="77777777" w:rsidR="00735F14" w:rsidRPr="00735F14" w:rsidRDefault="00735F14" w:rsidP="00735F14">
      <w:pPr>
        <w:numPr>
          <w:ilvl w:val="0"/>
          <w:numId w:val="24"/>
        </w:numPr>
        <w:rPr>
          <w:rFonts w:asciiTheme="minorHAnsi" w:hAnsiTheme="minorHAnsi" w:cstheme="minorHAnsi"/>
          <w:lang w:val="en-CA"/>
        </w:rPr>
      </w:pPr>
      <w:r w:rsidRPr="00735F14">
        <w:rPr>
          <w:rFonts w:asciiTheme="minorHAnsi" w:hAnsiTheme="minorHAnsi" w:cstheme="minorHAnsi"/>
          <w:lang w:val="en-CA"/>
        </w:rPr>
        <w:t>Material application processes based on road condition assessments.</w:t>
      </w:r>
    </w:p>
    <w:p w14:paraId="6A299B23" w14:textId="77777777" w:rsidR="00735F14" w:rsidRPr="00735F14" w:rsidRDefault="00735F14" w:rsidP="00735F14">
      <w:pPr>
        <w:numPr>
          <w:ilvl w:val="0"/>
          <w:numId w:val="24"/>
        </w:numPr>
        <w:rPr>
          <w:rFonts w:asciiTheme="minorHAnsi" w:hAnsiTheme="minorHAnsi" w:cstheme="minorHAnsi"/>
          <w:lang w:val="en-CA"/>
        </w:rPr>
      </w:pPr>
      <w:r w:rsidRPr="00735F14">
        <w:rPr>
          <w:rFonts w:asciiTheme="minorHAnsi" w:hAnsiTheme="minorHAnsi" w:cstheme="minorHAnsi"/>
          <w:lang w:val="en-CA"/>
        </w:rPr>
        <w:t>Subgrade repair and stabilization techniques.</w:t>
      </w:r>
    </w:p>
    <w:p w14:paraId="593171BE" w14:textId="77777777" w:rsidR="00735F14" w:rsidRPr="00735F14" w:rsidRDefault="00735F14" w:rsidP="00735F14">
      <w:pPr>
        <w:numPr>
          <w:ilvl w:val="0"/>
          <w:numId w:val="24"/>
        </w:numPr>
        <w:rPr>
          <w:rFonts w:asciiTheme="minorHAnsi" w:hAnsiTheme="minorHAnsi" w:cstheme="minorHAnsi"/>
          <w:lang w:val="en-CA"/>
        </w:rPr>
      </w:pPr>
      <w:r w:rsidRPr="00735F14">
        <w:rPr>
          <w:rFonts w:asciiTheme="minorHAnsi" w:hAnsiTheme="minorHAnsi" w:cstheme="minorHAnsi"/>
          <w:lang w:val="en-CA"/>
        </w:rPr>
        <w:t>Drainage management practices, including ditch maintenance.</w:t>
      </w:r>
    </w:p>
    <w:p w14:paraId="58E572AB"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This recommended policy provides a solid foundation for managing gravel roads in the Rural Municipality of St. Clements. It addresses various aspects of maintenance and repair, ensuring a systematic approach to preserving road quality and safety.</w:t>
      </w:r>
    </w:p>
    <w:p w14:paraId="756CF27E"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To support the policy implementation, a scoring methodology for gravel road assessment could be developed, similar to the one created for hard-surfaced roads. This methodology would help provide an objective and standardized approach to evaluating gravel roads in the municipality.</w:t>
      </w:r>
    </w:p>
    <w:p w14:paraId="6F9FCCF2"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t>A proposed RM of St. Clements Gravel Road Assessment Scoring Methodology could include:</w:t>
      </w:r>
    </w:p>
    <w:p w14:paraId="608665CF"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Scoring Categories: Road Condition (50%), Traffic Volume (30%), and Strategic Importance (20%).</w:t>
      </w:r>
    </w:p>
    <w:p w14:paraId="1EFCA6D2"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Road Condition: Criteria specific to gravel roads, such as surface roughness, loose gravel, potholes, washboarding, and drainage issues.</w:t>
      </w:r>
    </w:p>
    <w:p w14:paraId="5D9879FD"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Traffic Volume: Based on Average Daily Traffic (ADT) counts, with considerations for seasonal variations common on gravel roads.</w:t>
      </w:r>
    </w:p>
    <w:p w14:paraId="3D8CC57D"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Strategic Importance: Considering the road's connectivity, its role in agricultural or resource access, and its impact on local economy.</w:t>
      </w:r>
    </w:p>
    <w:p w14:paraId="5C81196F"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Scoring Process: Annual inspections and scoring of each gravel road segment.</w:t>
      </w:r>
    </w:p>
    <w:p w14:paraId="5FB9AD09"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Prioritization: Grouping road segments into priority levels (Critical, High, Moderate, Low) based on total scores.</w:t>
      </w:r>
    </w:p>
    <w:p w14:paraId="713019D1"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Reporting: Annual reports to Council with comprehensive information for decision-making.</w:t>
      </w:r>
    </w:p>
    <w:p w14:paraId="5D5B682D" w14:textId="77777777" w:rsidR="00735F14" w:rsidRPr="00735F14" w:rsidRDefault="00735F14" w:rsidP="00735F14">
      <w:pPr>
        <w:numPr>
          <w:ilvl w:val="0"/>
          <w:numId w:val="25"/>
        </w:numPr>
        <w:rPr>
          <w:rFonts w:asciiTheme="minorHAnsi" w:hAnsiTheme="minorHAnsi" w:cstheme="minorHAnsi"/>
          <w:lang w:val="en-CA"/>
        </w:rPr>
      </w:pPr>
      <w:r w:rsidRPr="00735F14">
        <w:rPr>
          <w:rFonts w:asciiTheme="minorHAnsi" w:hAnsiTheme="minorHAnsi" w:cstheme="minorHAnsi"/>
          <w:lang w:val="en-CA"/>
        </w:rPr>
        <w:t>Review and Adjustment: Provisions for annual review and adjustment of the methodology.</w:t>
      </w:r>
    </w:p>
    <w:p w14:paraId="16B86CED" w14:textId="77777777" w:rsidR="00735F14" w:rsidRPr="00735F14" w:rsidRDefault="00735F14" w:rsidP="00735F14">
      <w:pPr>
        <w:rPr>
          <w:rFonts w:asciiTheme="minorHAnsi" w:hAnsiTheme="minorHAnsi" w:cstheme="minorHAnsi"/>
          <w:lang w:val="en-CA"/>
        </w:rPr>
      </w:pPr>
      <w:r w:rsidRPr="00735F14">
        <w:rPr>
          <w:rFonts w:asciiTheme="minorHAnsi" w:hAnsiTheme="minorHAnsi" w:cstheme="minorHAnsi"/>
          <w:lang w:val="en-CA"/>
        </w:rPr>
        <w:lastRenderedPageBreak/>
        <w:t>By implementing this policy and developing a corresponding assessment methodology, the Rural Municipality of St. Clements will have a structured and consistent approach to maintaining its gravel road network, ensuring the safety and satisfaction of its residents and visitors.</w:t>
      </w:r>
    </w:p>
    <w:p w14:paraId="4818A1C8" w14:textId="613F2A81" w:rsidR="00D458A0" w:rsidRDefault="00D458A0" w:rsidP="00D458A0">
      <w:pPr>
        <w:pStyle w:val="NoSpacing"/>
        <w:rPr>
          <w:rFonts w:asciiTheme="minorHAnsi" w:hAnsiTheme="minorHAnsi" w:cstheme="minorHAnsi"/>
          <w:b/>
          <w:bCs/>
        </w:rPr>
      </w:pPr>
      <w:r w:rsidRPr="00637CB2">
        <w:rPr>
          <w:rFonts w:asciiTheme="minorHAnsi" w:hAnsiTheme="minorHAnsi" w:cstheme="minorHAnsi"/>
          <w:b/>
          <w:bCs/>
        </w:rPr>
        <w:t xml:space="preserve">Recommendations:   </w:t>
      </w:r>
    </w:p>
    <w:p w14:paraId="4B62E22C" w14:textId="1375E55F" w:rsidR="00746882" w:rsidRPr="00746882" w:rsidRDefault="00746882" w:rsidP="00D458A0">
      <w:pPr>
        <w:pStyle w:val="NoSpacing"/>
        <w:rPr>
          <w:rFonts w:asciiTheme="minorHAnsi" w:hAnsiTheme="minorHAnsi" w:cstheme="minorHAnsi"/>
        </w:rPr>
      </w:pPr>
      <w:r>
        <w:rPr>
          <w:rFonts w:asciiTheme="minorHAnsi" w:hAnsiTheme="minorHAnsi" w:cstheme="minorHAnsi"/>
        </w:rPr>
        <w:t>The administration recommends</w:t>
      </w:r>
      <w:r w:rsidR="00280C8A">
        <w:rPr>
          <w:rFonts w:asciiTheme="minorHAnsi" w:hAnsiTheme="minorHAnsi" w:cstheme="minorHAnsi"/>
        </w:rPr>
        <w:t xml:space="preserve"> the following:</w:t>
      </w:r>
    </w:p>
    <w:p w14:paraId="531AF289" w14:textId="77777777" w:rsidR="00B93F61" w:rsidRPr="00B93F61" w:rsidRDefault="00B93F61" w:rsidP="00B93F61">
      <w:pPr>
        <w:pStyle w:val="NoSpacing"/>
        <w:numPr>
          <w:ilvl w:val="0"/>
          <w:numId w:val="26"/>
        </w:numPr>
        <w:rPr>
          <w:rFonts w:asciiTheme="minorHAnsi" w:hAnsiTheme="minorHAnsi" w:cstheme="minorHAnsi"/>
          <w:lang w:val="en-CA"/>
        </w:rPr>
      </w:pPr>
      <w:r w:rsidRPr="00B93F61">
        <w:rPr>
          <w:rFonts w:asciiTheme="minorHAnsi" w:hAnsiTheme="minorHAnsi" w:cstheme="minorHAnsi"/>
          <w:lang w:val="en-CA"/>
        </w:rPr>
        <w:t>Adopt the proposed Gravel Road Maintenance Policy to establish a comprehensive framework for managing and maintaining gravel roads within the municipality.</w:t>
      </w:r>
    </w:p>
    <w:p w14:paraId="4BD7550D" w14:textId="77777777" w:rsidR="00B93F61" w:rsidRPr="00B93F61" w:rsidRDefault="00B93F61" w:rsidP="00B93F61">
      <w:pPr>
        <w:pStyle w:val="NoSpacing"/>
        <w:numPr>
          <w:ilvl w:val="0"/>
          <w:numId w:val="26"/>
        </w:numPr>
        <w:rPr>
          <w:rFonts w:asciiTheme="minorHAnsi" w:hAnsiTheme="minorHAnsi" w:cstheme="minorHAnsi"/>
          <w:lang w:val="en-CA"/>
        </w:rPr>
      </w:pPr>
      <w:r w:rsidRPr="00B93F61">
        <w:rPr>
          <w:rFonts w:asciiTheme="minorHAnsi" w:hAnsiTheme="minorHAnsi" w:cstheme="minorHAnsi"/>
          <w:lang w:val="en-CA"/>
        </w:rPr>
        <w:t>Implement a Gravel Road Assessment Scoring Methodology to objectively evaluate and prioritize road maintenance needs.</w:t>
      </w:r>
    </w:p>
    <w:p w14:paraId="7403642C" w14:textId="77777777" w:rsidR="00D458A0" w:rsidRDefault="00D458A0" w:rsidP="00D458A0">
      <w:pPr>
        <w:pStyle w:val="NoSpacing"/>
        <w:rPr>
          <w:rFonts w:asciiTheme="minorHAnsi" w:hAnsiTheme="minorHAnsi" w:cstheme="minorHAnsi"/>
          <w:b/>
          <w:bCs/>
        </w:rPr>
      </w:pPr>
      <w:r w:rsidRPr="00637CB2">
        <w:rPr>
          <w:rFonts w:asciiTheme="minorHAnsi" w:hAnsiTheme="minorHAnsi" w:cstheme="minorHAnsi"/>
          <w:b/>
          <w:bCs/>
        </w:rPr>
        <w:t xml:space="preserve">Recommended Resolutions: </w:t>
      </w:r>
    </w:p>
    <w:p w14:paraId="26A70019" w14:textId="6E1AA327" w:rsidR="00C156B8" w:rsidRPr="007C6099" w:rsidRDefault="00C156B8" w:rsidP="00C156B8">
      <w:pPr>
        <w:spacing w:after="160" w:line="259" w:lineRule="auto"/>
        <w:rPr>
          <w:rFonts w:asciiTheme="minorHAnsi" w:hAnsiTheme="minorHAnsi" w:cstheme="minorHAnsi"/>
          <w:lang w:val="en-CA"/>
        </w:rPr>
      </w:pPr>
      <w:r w:rsidRPr="007C6099">
        <w:rPr>
          <w:rFonts w:asciiTheme="minorHAnsi" w:hAnsiTheme="minorHAnsi" w:cstheme="minorHAnsi"/>
          <w:lang w:val="en-CA"/>
        </w:rPr>
        <w:t xml:space="preserve">WHEREAS the Rural Municipality of St. Clements recognizes the importance of maintaining </w:t>
      </w:r>
      <w:r>
        <w:rPr>
          <w:rFonts w:asciiTheme="minorHAnsi" w:hAnsiTheme="minorHAnsi" w:cstheme="minorHAnsi"/>
          <w:lang w:val="en-CA"/>
        </w:rPr>
        <w:t>gravel</w:t>
      </w:r>
      <w:r w:rsidRPr="007C6099">
        <w:rPr>
          <w:rFonts w:asciiTheme="minorHAnsi" w:hAnsiTheme="minorHAnsi" w:cstheme="minorHAnsi"/>
          <w:lang w:val="en-CA"/>
        </w:rPr>
        <w:t xml:space="preserve"> roads for the safety</w:t>
      </w:r>
      <w:r>
        <w:rPr>
          <w:rFonts w:asciiTheme="minorHAnsi" w:hAnsiTheme="minorHAnsi" w:cstheme="minorHAnsi"/>
          <w:lang w:val="en-CA"/>
        </w:rPr>
        <w:t xml:space="preserve"> </w:t>
      </w:r>
      <w:r w:rsidRPr="007C6099">
        <w:rPr>
          <w:rFonts w:asciiTheme="minorHAnsi" w:hAnsiTheme="minorHAnsi" w:cstheme="minorHAnsi"/>
          <w:lang w:val="en-CA"/>
        </w:rPr>
        <w:t>and convenience of residents and visitors;</w:t>
      </w:r>
    </w:p>
    <w:p w14:paraId="6FBB90D4" w14:textId="2D533DF9" w:rsidR="00C156B8" w:rsidRPr="007C6099" w:rsidRDefault="00C156B8" w:rsidP="00C156B8">
      <w:pPr>
        <w:spacing w:after="160" w:line="259" w:lineRule="auto"/>
        <w:rPr>
          <w:rFonts w:asciiTheme="minorHAnsi" w:hAnsiTheme="minorHAnsi" w:cstheme="minorHAnsi"/>
          <w:lang w:val="en-CA"/>
        </w:rPr>
      </w:pPr>
      <w:r w:rsidRPr="007C6099">
        <w:rPr>
          <w:rFonts w:asciiTheme="minorHAnsi" w:hAnsiTheme="minorHAnsi" w:cstheme="minorHAnsi"/>
          <w:lang w:val="en-CA"/>
        </w:rPr>
        <w:t xml:space="preserve">AND WHEREAS, </w:t>
      </w:r>
      <w:r w:rsidR="00276650">
        <w:rPr>
          <w:rFonts w:asciiTheme="minorHAnsi" w:hAnsiTheme="minorHAnsi" w:cstheme="minorHAnsi"/>
          <w:lang w:val="en-CA"/>
        </w:rPr>
        <w:t xml:space="preserve">gravel </w:t>
      </w:r>
      <w:r w:rsidRPr="007C6099">
        <w:rPr>
          <w:rFonts w:asciiTheme="minorHAnsi" w:hAnsiTheme="minorHAnsi" w:cstheme="minorHAnsi"/>
          <w:lang w:val="en-CA"/>
        </w:rPr>
        <w:t xml:space="preserve">roads </w:t>
      </w:r>
      <w:r w:rsidR="00276650">
        <w:rPr>
          <w:rFonts w:asciiTheme="minorHAnsi" w:hAnsiTheme="minorHAnsi" w:cstheme="minorHAnsi"/>
          <w:lang w:val="en-CA"/>
        </w:rPr>
        <w:t xml:space="preserve">require </w:t>
      </w:r>
      <w:r w:rsidR="005355BF">
        <w:rPr>
          <w:rFonts w:asciiTheme="minorHAnsi" w:hAnsiTheme="minorHAnsi" w:cstheme="minorHAnsi"/>
          <w:lang w:val="en-CA"/>
        </w:rPr>
        <w:t xml:space="preserve">regular maintenance </w:t>
      </w:r>
      <w:r w:rsidRPr="007C6099">
        <w:rPr>
          <w:rFonts w:asciiTheme="minorHAnsi" w:hAnsiTheme="minorHAnsi" w:cstheme="minorHAnsi"/>
          <w:lang w:val="en-CA"/>
        </w:rPr>
        <w:t>due to traffic, weather, and other factors;</w:t>
      </w:r>
    </w:p>
    <w:p w14:paraId="22A5D009" w14:textId="477C040B" w:rsidR="006A4B51" w:rsidRPr="006A4B51" w:rsidRDefault="00C156B8" w:rsidP="00C156B8">
      <w:pPr>
        <w:pStyle w:val="NoSpacing"/>
        <w:rPr>
          <w:rFonts w:asciiTheme="minorHAnsi" w:hAnsiTheme="minorHAnsi" w:cstheme="minorHAnsi"/>
          <w:lang w:val="en-CA"/>
        </w:rPr>
      </w:pPr>
      <w:r w:rsidRPr="007C6099">
        <w:rPr>
          <w:rFonts w:asciiTheme="minorHAnsi" w:hAnsiTheme="minorHAnsi" w:cstheme="minorHAnsi"/>
          <w:lang w:val="en-CA"/>
        </w:rPr>
        <w:t>THEREFORE BE IT RESOLVED</w:t>
      </w:r>
      <w:r w:rsidR="006A4B51" w:rsidRPr="006A4B51">
        <w:rPr>
          <w:rFonts w:asciiTheme="minorHAnsi" w:hAnsiTheme="minorHAnsi" w:cstheme="minorHAnsi"/>
          <w:lang w:val="en-CA"/>
        </w:rPr>
        <w:t xml:space="preserve"> that the Council of the Rural Municipality of St. Clements hereby adopts the Gravel Road Maintenance Policy as presented, effective immediately, to guide the management and maintenance of gravel roads within the municipality</w:t>
      </w:r>
    </w:p>
    <w:p w14:paraId="064F0E5A" w14:textId="21E6364A" w:rsidR="009E664A" w:rsidRPr="00637CB2" w:rsidRDefault="009E664A" w:rsidP="009E664A">
      <w:pPr>
        <w:pStyle w:val="NoSpacing"/>
        <w:rPr>
          <w:rFonts w:asciiTheme="minorHAnsi" w:hAnsiTheme="minorHAnsi" w:cstheme="minorHAnsi"/>
        </w:rPr>
      </w:pPr>
    </w:p>
    <w:p w14:paraId="11908F7A" w14:textId="6122929D" w:rsidR="009E664A" w:rsidRPr="00637CB2" w:rsidRDefault="009E664A" w:rsidP="009E664A">
      <w:pPr>
        <w:pStyle w:val="NoSpacing"/>
        <w:rPr>
          <w:rFonts w:asciiTheme="minorHAnsi" w:hAnsiTheme="minorHAnsi" w:cstheme="minorHAnsi"/>
        </w:rPr>
      </w:pPr>
    </w:p>
    <w:sectPr w:rsidR="009E664A" w:rsidRPr="00637CB2" w:rsidSect="004730A5">
      <w:headerReference w:type="default" r:id="rId7"/>
      <w:footerReference w:type="default" r:id="rId8"/>
      <w:pgSz w:w="12240" w:h="15840"/>
      <w:pgMar w:top="2268" w:right="1077"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63E66" w14:textId="77777777" w:rsidR="001E70CA" w:rsidRDefault="001E70CA">
      <w:pPr>
        <w:spacing w:after="0" w:line="240" w:lineRule="auto"/>
      </w:pPr>
      <w:r>
        <w:separator/>
      </w:r>
    </w:p>
  </w:endnote>
  <w:endnote w:type="continuationSeparator" w:id="0">
    <w:p w14:paraId="2BA8FA50" w14:textId="77777777" w:rsidR="001E70CA" w:rsidRDefault="001E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5401" w14:textId="14385FA0" w:rsidR="007579CF" w:rsidRDefault="007579CF">
    <w:pPr>
      <w:pStyle w:val="Footer"/>
    </w:pPr>
    <w:r>
      <w:t xml:space="preserve">Page </w:t>
    </w:r>
    <w:r>
      <w:rPr>
        <w:b/>
        <w:bCs/>
      </w:rPr>
      <w:fldChar w:fldCharType="begin"/>
    </w:r>
    <w:r>
      <w:rPr>
        <w:b/>
        <w:bCs/>
      </w:rPr>
      <w:instrText xml:space="preserve"> PAGE </w:instrText>
    </w:r>
    <w:r>
      <w:rPr>
        <w:b/>
        <w:bCs/>
      </w:rPr>
      <w:fldChar w:fldCharType="separate"/>
    </w:r>
    <w:r w:rsidR="00AC032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C032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BA6B9" w14:textId="77777777" w:rsidR="001E70CA" w:rsidRDefault="001E70CA">
      <w:pPr>
        <w:spacing w:after="0" w:line="240" w:lineRule="auto"/>
      </w:pPr>
      <w:r>
        <w:separator/>
      </w:r>
    </w:p>
  </w:footnote>
  <w:footnote w:type="continuationSeparator" w:id="0">
    <w:p w14:paraId="1B8EDC96" w14:textId="77777777" w:rsidR="001E70CA" w:rsidRDefault="001E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E491" w14:textId="77777777" w:rsidR="007579CF" w:rsidRDefault="007579CF">
    <w:pPr>
      <w:pStyle w:val="Header"/>
      <w:jc w:val="center"/>
    </w:pPr>
    <w:r>
      <w:rPr>
        <w:noProof/>
        <w:lang w:eastAsia="en-US"/>
      </w:rPr>
      <w:drawing>
        <wp:anchor distT="152400" distB="152400" distL="152400" distR="152400" simplePos="0" relativeHeight="251659264" behindDoc="1" locked="0" layoutInCell="1" allowOverlap="1" wp14:anchorId="7158D503" wp14:editId="77F0D869">
          <wp:simplePos x="0" y="0"/>
          <wp:positionH relativeFrom="page">
            <wp:posOffset>5553075</wp:posOffset>
          </wp:positionH>
          <wp:positionV relativeFrom="page">
            <wp:posOffset>174625</wp:posOffset>
          </wp:positionV>
          <wp:extent cx="1800225" cy="1114425"/>
          <wp:effectExtent l="0" t="0" r="0" b="0"/>
          <wp:wrapNone/>
          <wp:docPr id="1073741825" name="officeArt object" descr="St C Logo-4c.png"/>
          <wp:cNvGraphicFramePr/>
          <a:graphic xmlns:a="http://schemas.openxmlformats.org/drawingml/2006/main">
            <a:graphicData uri="http://schemas.openxmlformats.org/drawingml/2006/picture">
              <pic:pic xmlns:pic="http://schemas.openxmlformats.org/drawingml/2006/picture">
                <pic:nvPicPr>
                  <pic:cNvPr id="1073741825" name="St C Logo-4c.png" descr="St C Logo-4c.png"/>
                  <pic:cNvPicPr>
                    <a:picLocks noChangeAspect="1"/>
                  </pic:cNvPicPr>
                </pic:nvPicPr>
                <pic:blipFill>
                  <a:blip r:embed="rId1"/>
                  <a:stretch>
                    <a:fillRect/>
                  </a:stretch>
                </pic:blipFill>
                <pic:spPr>
                  <a:xfrm>
                    <a:off x="0" y="0"/>
                    <a:ext cx="1800225" cy="1114425"/>
                  </a:xfrm>
                  <a:prstGeom prst="rect">
                    <a:avLst/>
                  </a:prstGeom>
                  <a:ln w="12700" cap="flat">
                    <a:noFill/>
                    <a:miter lim="400000"/>
                  </a:ln>
                  <a:effectLst/>
                </pic:spPr>
              </pic:pic>
            </a:graphicData>
          </a:graphic>
        </wp:anchor>
      </w:drawing>
    </w:r>
    <w:r>
      <w:rPr>
        <w:b/>
        <w:bCs/>
        <w:i/>
        <w:iCs/>
        <w:color w:val="365F91"/>
        <w:sz w:val="40"/>
        <w:szCs w:val="40"/>
        <w:u w:color="365F91"/>
      </w:rPr>
      <w:t>Decision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38"/>
    <w:multiLevelType w:val="multilevel"/>
    <w:tmpl w:val="B48C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C58D5"/>
    <w:multiLevelType w:val="multilevel"/>
    <w:tmpl w:val="5494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11F6D"/>
    <w:multiLevelType w:val="multilevel"/>
    <w:tmpl w:val="9784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116DB"/>
    <w:multiLevelType w:val="multilevel"/>
    <w:tmpl w:val="0A1C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F7194"/>
    <w:multiLevelType w:val="hybridMultilevel"/>
    <w:tmpl w:val="FCDC0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734D80"/>
    <w:multiLevelType w:val="multilevel"/>
    <w:tmpl w:val="DD7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D4C79"/>
    <w:multiLevelType w:val="multilevel"/>
    <w:tmpl w:val="F074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C01C4"/>
    <w:multiLevelType w:val="multilevel"/>
    <w:tmpl w:val="F684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C5ADC"/>
    <w:multiLevelType w:val="multilevel"/>
    <w:tmpl w:val="F928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836C4"/>
    <w:multiLevelType w:val="multilevel"/>
    <w:tmpl w:val="90F4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A59BD"/>
    <w:multiLevelType w:val="multilevel"/>
    <w:tmpl w:val="0522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E5EC2"/>
    <w:multiLevelType w:val="multilevel"/>
    <w:tmpl w:val="1A00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737E"/>
    <w:multiLevelType w:val="multilevel"/>
    <w:tmpl w:val="FB6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F0B50"/>
    <w:multiLevelType w:val="multilevel"/>
    <w:tmpl w:val="3A0C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440FA"/>
    <w:multiLevelType w:val="multilevel"/>
    <w:tmpl w:val="DA4C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E41D29"/>
    <w:multiLevelType w:val="hybridMultilevel"/>
    <w:tmpl w:val="A7B0A5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F514AD"/>
    <w:multiLevelType w:val="multilevel"/>
    <w:tmpl w:val="D43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23749"/>
    <w:multiLevelType w:val="multilevel"/>
    <w:tmpl w:val="5D6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D4C0F"/>
    <w:multiLevelType w:val="multilevel"/>
    <w:tmpl w:val="2F5A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607028"/>
    <w:multiLevelType w:val="multilevel"/>
    <w:tmpl w:val="F50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A21FC"/>
    <w:multiLevelType w:val="hybridMultilevel"/>
    <w:tmpl w:val="CF62A2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DB398E"/>
    <w:multiLevelType w:val="multilevel"/>
    <w:tmpl w:val="91C2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32B3E"/>
    <w:multiLevelType w:val="multilevel"/>
    <w:tmpl w:val="4B28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DA03C4"/>
    <w:multiLevelType w:val="multilevel"/>
    <w:tmpl w:val="3E02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2C3B9F"/>
    <w:multiLevelType w:val="multilevel"/>
    <w:tmpl w:val="F65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40D7C"/>
    <w:multiLevelType w:val="multilevel"/>
    <w:tmpl w:val="F282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505907"/>
    <w:multiLevelType w:val="multilevel"/>
    <w:tmpl w:val="6BD4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660055">
    <w:abstractNumId w:val="0"/>
  </w:num>
  <w:num w:numId="2" w16cid:durableId="1081633337">
    <w:abstractNumId w:val="7"/>
  </w:num>
  <w:num w:numId="3" w16cid:durableId="308481896">
    <w:abstractNumId w:val="22"/>
  </w:num>
  <w:num w:numId="4" w16cid:durableId="587347698">
    <w:abstractNumId w:val="12"/>
  </w:num>
  <w:num w:numId="5" w16cid:durableId="1042368434">
    <w:abstractNumId w:val="21"/>
  </w:num>
  <w:num w:numId="6" w16cid:durableId="48847473">
    <w:abstractNumId w:val="10"/>
  </w:num>
  <w:num w:numId="7" w16cid:durableId="1971595838">
    <w:abstractNumId w:val="24"/>
  </w:num>
  <w:num w:numId="8" w16cid:durableId="1970014783">
    <w:abstractNumId w:val="11"/>
  </w:num>
  <w:num w:numId="9" w16cid:durableId="1501892616">
    <w:abstractNumId w:val="16"/>
  </w:num>
  <w:num w:numId="10" w16cid:durableId="425269984">
    <w:abstractNumId w:val="9"/>
  </w:num>
  <w:num w:numId="11" w16cid:durableId="1926837889">
    <w:abstractNumId w:val="17"/>
  </w:num>
  <w:num w:numId="12" w16cid:durableId="886526811">
    <w:abstractNumId w:val="6"/>
  </w:num>
  <w:num w:numId="13" w16cid:durableId="1106343045">
    <w:abstractNumId w:val="5"/>
  </w:num>
  <w:num w:numId="14" w16cid:durableId="1234316276">
    <w:abstractNumId w:val="19"/>
  </w:num>
  <w:num w:numId="15" w16cid:durableId="162668578">
    <w:abstractNumId w:val="4"/>
  </w:num>
  <w:num w:numId="16" w16cid:durableId="718480274">
    <w:abstractNumId w:val="26"/>
  </w:num>
  <w:num w:numId="17" w16cid:durableId="1593123586">
    <w:abstractNumId w:val="18"/>
  </w:num>
  <w:num w:numId="18" w16cid:durableId="643239801">
    <w:abstractNumId w:val="13"/>
  </w:num>
  <w:num w:numId="19" w16cid:durableId="1655449755">
    <w:abstractNumId w:val="1"/>
  </w:num>
  <w:num w:numId="20" w16cid:durableId="27024679">
    <w:abstractNumId w:val="20"/>
  </w:num>
  <w:num w:numId="21" w16cid:durableId="276179628">
    <w:abstractNumId w:val="15"/>
  </w:num>
  <w:num w:numId="22" w16cid:durableId="106589182">
    <w:abstractNumId w:val="2"/>
  </w:num>
  <w:num w:numId="23" w16cid:durableId="210774171">
    <w:abstractNumId w:val="14"/>
  </w:num>
  <w:num w:numId="24" w16cid:durableId="1387027896">
    <w:abstractNumId w:val="23"/>
  </w:num>
  <w:num w:numId="25" w16cid:durableId="1511329585">
    <w:abstractNumId w:val="8"/>
  </w:num>
  <w:num w:numId="26" w16cid:durableId="428307964">
    <w:abstractNumId w:val="25"/>
  </w:num>
  <w:num w:numId="27" w16cid:durableId="51099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A0"/>
    <w:rsid w:val="00047AD3"/>
    <w:rsid w:val="000647D7"/>
    <w:rsid w:val="000B56EC"/>
    <w:rsid w:val="00196523"/>
    <w:rsid w:val="001A19AD"/>
    <w:rsid w:val="001A3C94"/>
    <w:rsid w:val="001E70CA"/>
    <w:rsid w:val="00233605"/>
    <w:rsid w:val="00276650"/>
    <w:rsid w:val="00280C8A"/>
    <w:rsid w:val="002A3ED3"/>
    <w:rsid w:val="002D4F61"/>
    <w:rsid w:val="00307E5E"/>
    <w:rsid w:val="0033612D"/>
    <w:rsid w:val="00372C92"/>
    <w:rsid w:val="0037543B"/>
    <w:rsid w:val="00393657"/>
    <w:rsid w:val="003B36EA"/>
    <w:rsid w:val="003E4937"/>
    <w:rsid w:val="00400E05"/>
    <w:rsid w:val="0043489D"/>
    <w:rsid w:val="00463E3A"/>
    <w:rsid w:val="004730A5"/>
    <w:rsid w:val="004775B3"/>
    <w:rsid w:val="004A0F55"/>
    <w:rsid w:val="004E4096"/>
    <w:rsid w:val="004F7EB8"/>
    <w:rsid w:val="005355BF"/>
    <w:rsid w:val="00544726"/>
    <w:rsid w:val="00552426"/>
    <w:rsid w:val="005752E9"/>
    <w:rsid w:val="00593E38"/>
    <w:rsid w:val="00600F9A"/>
    <w:rsid w:val="006167CB"/>
    <w:rsid w:val="00637CB2"/>
    <w:rsid w:val="00651EB1"/>
    <w:rsid w:val="006702B7"/>
    <w:rsid w:val="00671AA0"/>
    <w:rsid w:val="006A4B51"/>
    <w:rsid w:val="006B708F"/>
    <w:rsid w:val="006D5B41"/>
    <w:rsid w:val="006D6170"/>
    <w:rsid w:val="006E0671"/>
    <w:rsid w:val="007019D9"/>
    <w:rsid w:val="0072619C"/>
    <w:rsid w:val="007320ED"/>
    <w:rsid w:val="00735F14"/>
    <w:rsid w:val="00746882"/>
    <w:rsid w:val="007579CF"/>
    <w:rsid w:val="007920D1"/>
    <w:rsid w:val="007A5530"/>
    <w:rsid w:val="007C6099"/>
    <w:rsid w:val="007F4CD9"/>
    <w:rsid w:val="0080666A"/>
    <w:rsid w:val="00870D30"/>
    <w:rsid w:val="008D78A8"/>
    <w:rsid w:val="008F184E"/>
    <w:rsid w:val="00900556"/>
    <w:rsid w:val="009A2B1A"/>
    <w:rsid w:val="009D22CF"/>
    <w:rsid w:val="009E64E3"/>
    <w:rsid w:val="009E664A"/>
    <w:rsid w:val="009E6DEE"/>
    <w:rsid w:val="00A70FC0"/>
    <w:rsid w:val="00AB77A1"/>
    <w:rsid w:val="00AC0328"/>
    <w:rsid w:val="00AD5743"/>
    <w:rsid w:val="00AF5C6B"/>
    <w:rsid w:val="00B74090"/>
    <w:rsid w:val="00B93F61"/>
    <w:rsid w:val="00BE2239"/>
    <w:rsid w:val="00C156B8"/>
    <w:rsid w:val="00C76EC3"/>
    <w:rsid w:val="00CD3CCD"/>
    <w:rsid w:val="00CF1640"/>
    <w:rsid w:val="00CF4101"/>
    <w:rsid w:val="00D16699"/>
    <w:rsid w:val="00D458A0"/>
    <w:rsid w:val="00D475BD"/>
    <w:rsid w:val="00D64A78"/>
    <w:rsid w:val="00D9151E"/>
    <w:rsid w:val="00DD568D"/>
    <w:rsid w:val="00DE0E09"/>
    <w:rsid w:val="00E12889"/>
    <w:rsid w:val="00E17F35"/>
    <w:rsid w:val="00FA39A3"/>
    <w:rsid w:val="00FE0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1868C"/>
  <w15:chartTrackingRefBased/>
  <w15:docId w15:val="{BEB573AB-3776-4E50-9A48-235C68CF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A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eastAsia="en-CA"/>
      <w14:textOutline w14:w="12700" w14:cap="flat" w14:cmpd="sng" w14:algn="ctr">
        <w14:noFill/>
        <w14:prstDash w14:val="solid"/>
        <w14:miter w14:lim="400000"/>
      </w14:textOutlin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458A0"/>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kern w:val="0"/>
      <w:u w:color="000000"/>
      <w:bdr w:val="nil"/>
      <w:lang w:val="en-US" w:eastAsia="en-CA"/>
      <w14:ligatures w14:val="none"/>
    </w:rPr>
  </w:style>
  <w:style w:type="character" w:customStyle="1" w:styleId="HeaderChar">
    <w:name w:val="Header Char"/>
    <w:basedOn w:val="DefaultParagraphFont"/>
    <w:link w:val="Header"/>
    <w:rsid w:val="00D458A0"/>
    <w:rPr>
      <w:rFonts w:ascii="Calibri" w:eastAsia="Calibri" w:hAnsi="Calibri" w:cs="Calibri"/>
      <w:color w:val="000000"/>
      <w:kern w:val="0"/>
      <w:u w:color="000000"/>
      <w:bdr w:val="nil"/>
      <w:lang w:val="en-US" w:eastAsia="en-CA"/>
      <w14:ligatures w14:val="none"/>
    </w:rPr>
  </w:style>
  <w:style w:type="paragraph" w:styleId="Footer">
    <w:name w:val="footer"/>
    <w:link w:val="FooterChar"/>
    <w:rsid w:val="00D458A0"/>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kern w:val="0"/>
      <w:u w:color="000000"/>
      <w:bdr w:val="nil"/>
      <w:lang w:val="en-US" w:eastAsia="en-CA"/>
      <w14:ligatures w14:val="none"/>
    </w:rPr>
  </w:style>
  <w:style w:type="character" w:customStyle="1" w:styleId="FooterChar">
    <w:name w:val="Footer Char"/>
    <w:basedOn w:val="DefaultParagraphFont"/>
    <w:link w:val="Footer"/>
    <w:rsid w:val="00D458A0"/>
    <w:rPr>
      <w:rFonts w:ascii="Calibri" w:eastAsia="Calibri" w:hAnsi="Calibri" w:cs="Calibri"/>
      <w:color w:val="000000"/>
      <w:kern w:val="0"/>
      <w:u w:color="000000"/>
      <w:bdr w:val="nil"/>
      <w:lang w:val="en-US" w:eastAsia="en-CA"/>
      <w14:ligatures w14:val="none"/>
    </w:rPr>
  </w:style>
  <w:style w:type="paragraph" w:styleId="NoSpacing">
    <w:name w:val="No Spacing"/>
    <w:rsid w:val="00D458A0"/>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eastAsia="en-CA"/>
      <w14:ligatures w14:val="none"/>
    </w:rPr>
  </w:style>
  <w:style w:type="paragraph" w:styleId="ListParagraph">
    <w:name w:val="List Paragraph"/>
    <w:basedOn w:val="Normal"/>
    <w:uiPriority w:val="34"/>
    <w:qFormat/>
    <w:rsid w:val="00CD3C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bdr w:val="none" w:sz="0" w:space="0" w:color="auto"/>
      <w:lang w:val="en-CA" w:eastAsia="en-US"/>
      <w14:textOutline w14:w="0" w14:cap="rnd" w14:cmpd="sng" w14:algn="ctr">
        <w14:noFill/>
        <w14:prstDash w14:val="solid"/>
        <w14:bevel/>
      </w14:textOutli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97030">
      <w:bodyDiv w:val="1"/>
      <w:marLeft w:val="0"/>
      <w:marRight w:val="0"/>
      <w:marTop w:val="0"/>
      <w:marBottom w:val="0"/>
      <w:divBdr>
        <w:top w:val="none" w:sz="0" w:space="0" w:color="auto"/>
        <w:left w:val="none" w:sz="0" w:space="0" w:color="auto"/>
        <w:bottom w:val="none" w:sz="0" w:space="0" w:color="auto"/>
        <w:right w:val="none" w:sz="0" w:space="0" w:color="auto"/>
      </w:divBdr>
    </w:div>
    <w:div w:id="235288795">
      <w:bodyDiv w:val="1"/>
      <w:marLeft w:val="0"/>
      <w:marRight w:val="0"/>
      <w:marTop w:val="0"/>
      <w:marBottom w:val="0"/>
      <w:divBdr>
        <w:top w:val="none" w:sz="0" w:space="0" w:color="auto"/>
        <w:left w:val="none" w:sz="0" w:space="0" w:color="auto"/>
        <w:bottom w:val="none" w:sz="0" w:space="0" w:color="auto"/>
        <w:right w:val="none" w:sz="0" w:space="0" w:color="auto"/>
      </w:divBdr>
    </w:div>
    <w:div w:id="420839162">
      <w:bodyDiv w:val="1"/>
      <w:marLeft w:val="0"/>
      <w:marRight w:val="0"/>
      <w:marTop w:val="0"/>
      <w:marBottom w:val="0"/>
      <w:divBdr>
        <w:top w:val="none" w:sz="0" w:space="0" w:color="auto"/>
        <w:left w:val="none" w:sz="0" w:space="0" w:color="auto"/>
        <w:bottom w:val="none" w:sz="0" w:space="0" w:color="auto"/>
        <w:right w:val="none" w:sz="0" w:space="0" w:color="auto"/>
      </w:divBdr>
    </w:div>
    <w:div w:id="863594140">
      <w:bodyDiv w:val="1"/>
      <w:marLeft w:val="0"/>
      <w:marRight w:val="0"/>
      <w:marTop w:val="0"/>
      <w:marBottom w:val="0"/>
      <w:divBdr>
        <w:top w:val="none" w:sz="0" w:space="0" w:color="auto"/>
        <w:left w:val="none" w:sz="0" w:space="0" w:color="auto"/>
        <w:bottom w:val="none" w:sz="0" w:space="0" w:color="auto"/>
        <w:right w:val="none" w:sz="0" w:space="0" w:color="auto"/>
      </w:divBdr>
    </w:div>
    <w:div w:id="1533609032">
      <w:bodyDiv w:val="1"/>
      <w:marLeft w:val="0"/>
      <w:marRight w:val="0"/>
      <w:marTop w:val="0"/>
      <w:marBottom w:val="0"/>
      <w:divBdr>
        <w:top w:val="none" w:sz="0" w:space="0" w:color="auto"/>
        <w:left w:val="none" w:sz="0" w:space="0" w:color="auto"/>
        <w:bottom w:val="none" w:sz="0" w:space="0" w:color="auto"/>
        <w:right w:val="none" w:sz="0" w:space="0" w:color="auto"/>
      </w:divBdr>
    </w:div>
    <w:div w:id="16067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Philp</dc:creator>
  <cp:keywords/>
  <dc:description/>
  <cp:lastModifiedBy>Deepak Joshi</cp:lastModifiedBy>
  <cp:revision>11</cp:revision>
  <cp:lastPrinted>2024-08-07T20:23:00Z</cp:lastPrinted>
  <dcterms:created xsi:type="dcterms:W3CDTF">2024-09-18T19:29:00Z</dcterms:created>
  <dcterms:modified xsi:type="dcterms:W3CDTF">2024-09-18T19:42:00Z</dcterms:modified>
</cp:coreProperties>
</file>